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15" w:type="dxa"/>
        <w:tblCellMar>
          <w:left w:w="0" w:type="dxa"/>
          <w:right w:w="0" w:type="dxa"/>
        </w:tblCellMar>
        <w:tblLook w:val="04A0"/>
      </w:tblPr>
      <w:tblGrid>
        <w:gridCol w:w="9088"/>
        <w:gridCol w:w="45"/>
      </w:tblGrid>
      <w:tr w:rsidR="00373472" w:rsidRPr="00373472">
        <w:trPr>
          <w:gridAfter w:val="1"/>
          <w:tblCellSpacing w:w="15" w:type="dxa"/>
          <w:jc w:val="center"/>
        </w:trPr>
        <w:tc>
          <w:tcPr>
            <w:tcW w:w="5000" w:type="pct"/>
            <w:vAlign w:val="center"/>
            <w:hideMark/>
          </w:tcPr>
          <w:p w:rsidR="00373472" w:rsidRPr="00373472" w:rsidRDefault="00373472" w:rsidP="00373472">
            <w:pPr>
              <w:spacing w:after="0" w:line="240" w:lineRule="auto"/>
              <w:rPr>
                <w:rFonts w:ascii="Tahoma" w:eastAsia="Times New Roman" w:hAnsi="Tahoma" w:cs="Tahoma"/>
                <w:b/>
                <w:bCs/>
                <w:color w:val="3366CC"/>
                <w:sz w:val="16"/>
                <w:szCs w:val="16"/>
              </w:rPr>
            </w:pPr>
            <w:r w:rsidRPr="00373472">
              <w:rPr>
                <w:rFonts w:ascii="Tahoma" w:eastAsia="Times New Roman" w:hAnsi="Tahoma" w:cs="Tahoma"/>
                <w:b/>
                <w:bCs/>
                <w:color w:val="3366CC"/>
                <w:sz w:val="16"/>
                <w:szCs w:val="16"/>
                <w:rtl/>
              </w:rPr>
              <w:t xml:space="preserve">ویژگیهای کار آفرین </w:t>
            </w:r>
          </w:p>
        </w:tc>
      </w:tr>
      <w:tr w:rsidR="00373472" w:rsidRPr="00373472">
        <w:trPr>
          <w:tblCellSpacing w:w="15" w:type="dxa"/>
          <w:jc w:val="center"/>
        </w:trPr>
        <w:tc>
          <w:tcPr>
            <w:tcW w:w="0" w:type="auto"/>
            <w:gridSpan w:val="2"/>
            <w:vAlign w:val="center"/>
            <w:hideMark/>
          </w:tcPr>
          <w:tbl>
            <w:tblPr>
              <w:tblpPr w:leftFromText="45" w:rightFromText="45" w:vertAnchor="text"/>
              <w:bidiVisual/>
              <w:tblW w:w="1500" w:type="dxa"/>
              <w:tblCellSpacing w:w="15" w:type="dxa"/>
              <w:tblCellMar>
                <w:top w:w="15" w:type="dxa"/>
                <w:left w:w="15" w:type="dxa"/>
                <w:bottom w:w="15" w:type="dxa"/>
                <w:right w:w="15" w:type="dxa"/>
              </w:tblCellMar>
              <w:tblLook w:val="04A0"/>
            </w:tblPr>
            <w:tblGrid>
              <w:gridCol w:w="1500"/>
            </w:tblGrid>
            <w:tr w:rsidR="00373472" w:rsidRPr="00373472">
              <w:trPr>
                <w:tblCellSpacing w:w="15" w:type="dxa"/>
              </w:trPr>
              <w:tc>
                <w:tcPr>
                  <w:tcW w:w="0" w:type="auto"/>
                  <w:vAlign w:val="center"/>
                  <w:hideMark/>
                </w:tcPr>
                <w:p w:rsidR="00373472" w:rsidRPr="00373472" w:rsidRDefault="00373472" w:rsidP="00373472">
                  <w:pPr>
                    <w:spacing w:after="0" w:line="240" w:lineRule="auto"/>
                    <w:rPr>
                      <w:rFonts w:ascii="Times New Roman" w:eastAsia="Times New Roman" w:hAnsi="Times New Roman" w:cs="Times New Roman"/>
                      <w:sz w:val="24"/>
                      <w:szCs w:val="24"/>
                    </w:rPr>
                  </w:pPr>
                </w:p>
              </w:tc>
            </w:tr>
          </w:tbl>
          <w:p w:rsidR="00373472" w:rsidRPr="00373472" w:rsidRDefault="00373472" w:rsidP="00373472">
            <w:pPr>
              <w:spacing w:before="100" w:beforeAutospacing="1" w:after="100" w:afterAutospacing="1" w:line="240" w:lineRule="auto"/>
              <w:rPr>
                <w:rFonts w:ascii="Times New Roman" w:eastAsia="Times New Roman" w:hAnsi="Times New Roman" w:cs="Times New Roman"/>
                <w:sz w:val="24"/>
                <w:szCs w:val="24"/>
              </w:rPr>
            </w:pPr>
            <w:r w:rsidRPr="00373472">
              <w:rPr>
                <w:rFonts w:ascii="Tahoma" w:eastAsia="Times New Roman" w:hAnsi="Tahoma" w:cs="Tahoma"/>
                <w:b/>
                <w:bCs/>
                <w:color w:val="333333"/>
                <w:szCs w:val="20"/>
                <w:rtl/>
              </w:rPr>
              <w:t xml:space="preserve">1- مقدمه </w:t>
            </w:r>
            <w:r w:rsidRPr="00373472">
              <w:rPr>
                <w:rFonts w:ascii="Tahoma" w:eastAsia="Times New Roman" w:hAnsi="Tahoma" w:cs="Tahoma"/>
                <w:color w:val="333333"/>
                <w:sz w:val="20"/>
                <w:szCs w:val="20"/>
                <w:rtl/>
              </w:rPr>
              <w:br/>
              <w:t xml:space="preserve">کارآفرینی عبارت است از فرایند خلق چیزی جدید و پذیرش مخاطرات و سود حاصل از آن. به عبارت دیگر، کارآفرینی فرایند خلق چیزی جدید و باارزش است که با اختصاص زمان و تلاش لازم و در نظر گرفتن ریسک‌های مالی، روانی و اجتماعی و رسیدن به رضایت فردی و مالی و استقلال به ثمر می‌رسد. این تعریف دارای چهار جنبه‌ی اساسی است: </w:t>
            </w:r>
            <w:r w:rsidRPr="00373472">
              <w:rPr>
                <w:rFonts w:ascii="Tahoma" w:eastAsia="Times New Roman" w:hAnsi="Tahoma" w:cs="Tahoma"/>
                <w:color w:val="333333"/>
                <w:sz w:val="20"/>
                <w:szCs w:val="20"/>
                <w:rtl/>
              </w:rPr>
              <w:br/>
              <w:t xml:space="preserve">کارآفرینی مستلزم فرایند خلق است. خلق هر چیز ارزشمند و جدید. این خلق باید برای کارآفرین و مخاطبی که این خلق برای او انجام شده است ارزش داشته باشد. کارآفرینی مستلزم وقف زمان و تلاش کافی است. </w:t>
            </w:r>
            <w:r w:rsidRPr="00373472">
              <w:rPr>
                <w:rFonts w:ascii="Tahoma" w:eastAsia="Times New Roman" w:hAnsi="Tahoma" w:cs="Tahoma"/>
                <w:color w:val="333333"/>
                <w:sz w:val="20"/>
                <w:szCs w:val="20"/>
                <w:rtl/>
              </w:rPr>
              <w:br/>
              <w:t xml:space="preserve">در نظر گرفتن ریسک‌های اجتناب‌ناپذیر لازمه‌ی کارآفرینی است. </w:t>
            </w:r>
            <w:r w:rsidRPr="00373472">
              <w:rPr>
                <w:rFonts w:ascii="Tahoma" w:eastAsia="Times New Roman" w:hAnsi="Tahoma" w:cs="Tahoma"/>
                <w:color w:val="333333"/>
                <w:sz w:val="20"/>
                <w:szCs w:val="20"/>
                <w:rtl/>
              </w:rPr>
              <w:br/>
              <w:t xml:space="preserve">در کارآفرینی، رضایت شخصی از استقلال کاری به وجود می‌آید. </w:t>
            </w:r>
            <w:r w:rsidRPr="00373472">
              <w:rPr>
                <w:rFonts w:ascii="Tahoma" w:eastAsia="Times New Roman" w:hAnsi="Tahoma" w:cs="Tahoma"/>
                <w:color w:val="333333"/>
                <w:sz w:val="20"/>
                <w:szCs w:val="20"/>
                <w:rtl/>
              </w:rPr>
              <w:br/>
              <w:t>چند جنبه‌ی مشترک در همه‌ی تعاریف کارآفرینی وجود دارد: ریسک‌پذیری، خلاقیت، استقلال و پاداش.</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2- کارآفرین کیست؟</w:t>
            </w:r>
            <w:r w:rsidRPr="00373472">
              <w:rPr>
                <w:rFonts w:ascii="Tahoma" w:eastAsia="Times New Roman" w:hAnsi="Tahoma" w:cs="Tahoma"/>
                <w:color w:val="333333"/>
                <w:sz w:val="20"/>
                <w:szCs w:val="20"/>
                <w:rtl/>
              </w:rPr>
              <w:t xml:space="preserve"> </w:t>
            </w:r>
            <w:r w:rsidRPr="00373472">
              <w:rPr>
                <w:rFonts w:ascii="Tahoma" w:eastAsia="Times New Roman" w:hAnsi="Tahoma" w:cs="Tahoma"/>
                <w:color w:val="333333"/>
                <w:sz w:val="20"/>
                <w:szCs w:val="20"/>
                <w:rtl/>
              </w:rPr>
              <w:br/>
              <w:t xml:space="preserve">کارآفرین کسی است که فرصتی را کشف و برای پیگیری و تحقق آن، سازمان مناسبی را ایجاد می‌کند. </w:t>
            </w:r>
            <w:r w:rsidRPr="00373472">
              <w:rPr>
                <w:rFonts w:ascii="Tahoma" w:eastAsia="Times New Roman" w:hAnsi="Tahoma" w:cs="Tahoma"/>
                <w:color w:val="333333"/>
                <w:sz w:val="20"/>
                <w:szCs w:val="20"/>
                <w:rtl/>
              </w:rPr>
              <w:br/>
              <w:t xml:space="preserve">کارآفرین کسی است که عمدتاً به منظور کسب سود و رشد، کسب و کاری را تاسیس و اداره می‌کند که مشخصات اصلی آن نوآوری و مدیریت استراتژیک است. </w:t>
            </w:r>
            <w:r w:rsidRPr="00373472">
              <w:rPr>
                <w:rFonts w:ascii="Tahoma" w:eastAsia="Times New Roman" w:hAnsi="Tahoma" w:cs="Tahoma"/>
                <w:color w:val="333333"/>
                <w:sz w:val="20"/>
                <w:szCs w:val="20"/>
                <w:rtl/>
              </w:rPr>
              <w:br/>
              <w:t xml:space="preserve">کارآفرین کسی است که سیاستگذاری کسب و کار با اوست و به حساب خود ریسک مالی آن را به عهده می‌گیرد. </w:t>
            </w:r>
            <w:r w:rsidRPr="00373472">
              <w:rPr>
                <w:rFonts w:ascii="Tahoma" w:eastAsia="Times New Roman" w:hAnsi="Tahoma" w:cs="Tahoma"/>
                <w:color w:val="333333"/>
                <w:sz w:val="20"/>
                <w:szCs w:val="20"/>
                <w:rtl/>
              </w:rPr>
              <w:br/>
              <w:t xml:space="preserve">کارآفرین کسی است که موسسه‌ی اقتصادی، خصوصا کسب و کاری را که معمولا مستلزم ابتکار و ریسک قابل توجهی باشد سازماندهی و اداره می‌کند.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 xml:space="preserve">3- وجوه مشترک کارآفرینان </w:t>
            </w:r>
            <w:r w:rsidRPr="00373472">
              <w:rPr>
                <w:rFonts w:ascii="Tahoma" w:eastAsia="Times New Roman" w:hAnsi="Tahoma" w:cs="Tahoma"/>
                <w:color w:val="333333"/>
                <w:sz w:val="20"/>
                <w:szCs w:val="20"/>
                <w:rtl/>
              </w:rPr>
              <w:br/>
              <w:t xml:space="preserve">ریسک‌پذیری (ریسک‌های متوسط و حساب شده) </w:t>
            </w:r>
            <w:r w:rsidRPr="00373472">
              <w:rPr>
                <w:rFonts w:ascii="Tahoma" w:eastAsia="Times New Roman" w:hAnsi="Tahoma" w:cs="Tahoma"/>
                <w:color w:val="333333"/>
                <w:sz w:val="20"/>
                <w:szCs w:val="20"/>
                <w:rtl/>
              </w:rPr>
              <w:br/>
              <w:t xml:space="preserve">نیاز به توفیق </w:t>
            </w:r>
            <w:r w:rsidRPr="00373472">
              <w:rPr>
                <w:rFonts w:ascii="Tahoma" w:eastAsia="Times New Roman" w:hAnsi="Tahoma" w:cs="Tahoma"/>
                <w:color w:val="333333"/>
                <w:sz w:val="20"/>
                <w:szCs w:val="20"/>
                <w:rtl/>
              </w:rPr>
              <w:br/>
              <w:t xml:space="preserve">نوآوری، خلاقیت، ایده‌سازی </w:t>
            </w:r>
            <w:r w:rsidRPr="00373472">
              <w:rPr>
                <w:rFonts w:ascii="Tahoma" w:eastAsia="Times New Roman" w:hAnsi="Tahoma" w:cs="Tahoma"/>
                <w:color w:val="333333"/>
                <w:sz w:val="20"/>
                <w:szCs w:val="20"/>
                <w:rtl/>
              </w:rPr>
              <w:br/>
              <w:t xml:space="preserve">اعتماد به نفس </w:t>
            </w:r>
            <w:r w:rsidRPr="00373472">
              <w:rPr>
                <w:rFonts w:ascii="Tahoma" w:eastAsia="Times New Roman" w:hAnsi="Tahoma" w:cs="Tahoma"/>
                <w:color w:val="333333"/>
                <w:sz w:val="20"/>
                <w:szCs w:val="20"/>
                <w:rtl/>
              </w:rPr>
              <w:br/>
              <w:t xml:space="preserve">پشتکار زیاد </w:t>
            </w:r>
            <w:r w:rsidRPr="00373472">
              <w:rPr>
                <w:rFonts w:ascii="Tahoma" w:eastAsia="Times New Roman" w:hAnsi="Tahoma" w:cs="Tahoma"/>
                <w:color w:val="333333"/>
                <w:sz w:val="20"/>
                <w:szCs w:val="20"/>
                <w:rtl/>
              </w:rPr>
              <w:br/>
              <w:t xml:space="preserve">آرمان‌گرایی </w:t>
            </w:r>
            <w:r w:rsidRPr="00373472">
              <w:rPr>
                <w:rFonts w:ascii="Tahoma" w:eastAsia="Times New Roman" w:hAnsi="Tahoma" w:cs="Tahoma"/>
                <w:color w:val="333333"/>
                <w:sz w:val="20"/>
                <w:szCs w:val="20"/>
                <w:rtl/>
              </w:rPr>
              <w:br/>
              <w:t xml:space="preserve">پیشقدم بودن </w:t>
            </w:r>
            <w:r w:rsidRPr="00373472">
              <w:rPr>
                <w:rFonts w:ascii="Tahoma" w:eastAsia="Times New Roman" w:hAnsi="Tahoma" w:cs="Tahoma"/>
                <w:color w:val="333333"/>
                <w:sz w:val="20"/>
                <w:szCs w:val="20"/>
                <w:rtl/>
              </w:rPr>
              <w:br/>
              <w:t xml:space="preserve">فرصت‌گرا بودن (بیشتر در جستجوی فرصت‌ها هستند تا تهدیدات) </w:t>
            </w:r>
            <w:r w:rsidRPr="00373472">
              <w:rPr>
                <w:rFonts w:ascii="Tahoma" w:eastAsia="Times New Roman" w:hAnsi="Tahoma" w:cs="Tahoma"/>
                <w:color w:val="333333"/>
                <w:sz w:val="20"/>
                <w:szCs w:val="20"/>
                <w:rtl/>
              </w:rPr>
              <w:br/>
              <w:t xml:space="preserve">نتیجه‌گرا بودن </w:t>
            </w:r>
            <w:r w:rsidRPr="00373472">
              <w:rPr>
                <w:rFonts w:ascii="Tahoma" w:eastAsia="Times New Roman" w:hAnsi="Tahoma" w:cs="Tahoma"/>
                <w:color w:val="333333"/>
                <w:sz w:val="20"/>
                <w:szCs w:val="20"/>
                <w:rtl/>
              </w:rPr>
              <w:br/>
              <w:t xml:space="preserve">اهل کار و عمل بودن </w:t>
            </w:r>
            <w:r w:rsidRPr="00373472">
              <w:rPr>
                <w:rFonts w:ascii="Tahoma" w:eastAsia="Times New Roman" w:hAnsi="Tahoma" w:cs="Tahoma"/>
                <w:color w:val="333333"/>
                <w:sz w:val="20"/>
                <w:szCs w:val="20"/>
                <w:rtl/>
              </w:rPr>
              <w:br/>
              <w:t xml:space="preserve">آینده‌گرایی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4- صفات اشخاص کارآفرین</w:t>
            </w:r>
            <w:r w:rsidRPr="00373472">
              <w:rPr>
                <w:rFonts w:ascii="Tahoma" w:eastAsia="Times New Roman" w:hAnsi="Tahoma" w:cs="Tahoma"/>
                <w:color w:val="333333"/>
                <w:sz w:val="20"/>
                <w:szCs w:val="20"/>
                <w:rtl/>
              </w:rPr>
              <w:t xml:space="preserve"> </w:t>
            </w:r>
            <w:r w:rsidRPr="00373472">
              <w:rPr>
                <w:rFonts w:ascii="Tahoma" w:eastAsia="Times New Roman" w:hAnsi="Tahoma" w:cs="Tahoma"/>
                <w:color w:val="333333"/>
                <w:sz w:val="20"/>
                <w:szCs w:val="20"/>
                <w:rtl/>
              </w:rPr>
              <w:br/>
              <w:t xml:space="preserve">کارآفرینان اعتدال در میزان خطر را ترجیح می‌دهند. فعالیت‌های با میزان خطر معتدل، آنهایی هستند که مهارت و کوشش شخص نقش اصلی را ایفـا می‌کند. ممکن است شرایط مساعد هم در آن نقشی داشته باشد، اما تاثیر آن به وسیله‌ی مهارت و کوشش شخصی به حداقل رسیده تا نتیجه‌ی کار جزء مسئولیت‌های خود شخص باشد.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t xml:space="preserve">کارآفرینان از خطر استقبال می‌کنند، در صورتی که خطر محاسبه شده باشد. به عبارت دیگر، آنها مسئولیت فعالیت‌هایی را که در آنها هیچ امکان موفقیتی وجود نداشته باشد و یا یک خودکشی مالی باشد را به عهده نمی‌گیرند. کارآفرینان برای قبول خطر باید جرأت داشته باشند و بدین وسیله سرنوشت خود را رقم مــی‌زنند. اما در شرایط نامطمئن تمام جوانب را برای حل مشکلات در نظر گرفته و بنا بر تناسبشان، آنها را طبقه‌بندی می‌کنند.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t xml:space="preserve">کارآفرینان مسئولیت شخصی را قبول مـــی‌کنند. یکی از انگیزه‌های اصلی برای دنبال کردن آینده، کارآفرینی است. او ترجیح می‌دهد که خودش تصمیم بگیرد و در جریان آن، تمام کوشش، دانش، مهارت و سرمایه خود را نیز به کار می‌گیرد. اگر شکست بخورد، فقـط مـی‌تواند خود را مقصر بداند و اگر موفق بشود، فقط صلاحیت کارآفرینی خود را تایید کرده است.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t xml:space="preserve">کارآفرینان اعتماد به نفس دارند. کارآفرینان به خاطر اعتماد به نفس خود، شهرت دارند. آنها بر این باورند که می‌توانند انتظاراتی که از آنها هست برآورده کنند. به عبارت دیگر، آنها امکان موفقیت خود را بیش از آن چیزی که هست، در نظر می‌گیرند. ظاهرا کارآفرینان واقعی به خاطر اعتماد به نفس بالایی که در خود می‌بینند و برای دیگران غیرقابل لمس است، موفق می‌شوند.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t xml:space="preserve">کارآفرینان به دنبال بازتاب عملکرد خود هستند. کارآفرینان به خاطر آگاهی از وضعیت موجود به دنبال بازتاب عملکرد خود چه خوب، چه بد، هستند. بدون داشتن این اطلاعات ادامه‌ی کار برای آنها خیلی مشکل است. </w:t>
            </w:r>
            <w:r w:rsidRPr="00373472">
              <w:rPr>
                <w:rFonts w:ascii="Tahoma" w:eastAsia="Times New Roman" w:hAnsi="Tahoma" w:cs="Tahoma"/>
                <w:color w:val="333333"/>
                <w:sz w:val="20"/>
                <w:szCs w:val="20"/>
                <w:rtl/>
              </w:rPr>
              <w:lastRenderedPageBreak/>
              <w:t xml:space="preserve">کارآفرینان در هر کاری که انجام می‌دهند، هدف‌گرا هستند. بدین ترتیب که آنها همیشه به فکر اهداف طولانی مدت خود بوده و کارهایی که امروز انجام می‌دهند، در راستای اهداف آینده‌شان است. آنها همیشه چیزی را مورد هدف قرار داده و اهداف آنها معمولا عادی نیستند. به همین خاطر دیگران آنها را بلندپرواز می‌نامند.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t xml:space="preserve">کارآفرینان، همیشه به دنبال مبارزه بوده و احساس اکتساب را دوست دارند. بنابراین استانداردهای بالایی را برای کار خود در نظر می‌گیرند. آنها محصولاتی با کیفیت بالا تولید و بر اساس مرغوبیت و راندمان رقابت می‌کنند. آنها از مواجه شدن با رقابت ترسی ندارند و در حقیقت از رقابت لذت می‌برند. کارآفرینان نوآور هستند و همواره در مقابله با موقعیت‌ها از راه‌ها و روش‌های جدید استفاده می‌کنند. آنها از توانایی خود در خلاقیت لذت می‌برند. از تصورات و ابتکارات شخصی خود برای یافتن راه‌های جدید و کنار هم گذاشتن چیزها استفاده می‌کنند. آنها پر از پرسش هستند.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t xml:space="preserve">کارآفرینان خستگی را زیاد احساس نمی‌کنند. در برابر مشکلات به دنبال راه حل گشته و سریعاً برای حل آنها اقدام می‌کنند. آنها می‌دانند با کار موثر، به اهداف خود خواهند رسید.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5- وظایف کارآفرین</w:t>
            </w:r>
            <w:r w:rsidRPr="00373472">
              <w:rPr>
                <w:rFonts w:ascii="Tahoma" w:eastAsia="Times New Roman" w:hAnsi="Tahoma" w:cs="Tahoma"/>
                <w:color w:val="333333"/>
                <w:sz w:val="20"/>
                <w:szCs w:val="20"/>
                <w:rtl/>
              </w:rPr>
              <w:t xml:space="preserve"> </w:t>
            </w:r>
            <w:r w:rsidRPr="00373472">
              <w:rPr>
                <w:rFonts w:ascii="Tahoma" w:eastAsia="Times New Roman" w:hAnsi="Tahoma" w:cs="Tahoma"/>
                <w:color w:val="333333"/>
                <w:sz w:val="20"/>
                <w:szCs w:val="20"/>
                <w:rtl/>
              </w:rPr>
              <w:br/>
              <w:t xml:space="preserve">هشت وظیفه برای کارآفرین وجود دارد: </w:t>
            </w:r>
            <w:r w:rsidRPr="00373472">
              <w:rPr>
                <w:rFonts w:ascii="Tahoma" w:eastAsia="Times New Roman" w:hAnsi="Tahoma" w:cs="Tahoma"/>
                <w:color w:val="333333"/>
                <w:sz w:val="20"/>
                <w:szCs w:val="20"/>
                <w:rtl/>
              </w:rPr>
              <w:br/>
              <w:t xml:space="preserve">از موقعیت‌های محیط آگاه می‌شود. </w:t>
            </w:r>
            <w:r w:rsidRPr="00373472">
              <w:rPr>
                <w:rFonts w:ascii="Tahoma" w:eastAsia="Times New Roman" w:hAnsi="Tahoma" w:cs="Tahoma"/>
                <w:color w:val="333333"/>
                <w:sz w:val="20"/>
                <w:szCs w:val="20"/>
                <w:rtl/>
              </w:rPr>
              <w:br/>
              <w:t xml:space="preserve">برای استفاده از این موقعیت‌ها خود را به خطر می‌اندازد. </w:t>
            </w:r>
            <w:r w:rsidRPr="00373472">
              <w:rPr>
                <w:rFonts w:ascii="Tahoma" w:eastAsia="Times New Roman" w:hAnsi="Tahoma" w:cs="Tahoma"/>
                <w:color w:val="333333"/>
                <w:sz w:val="20"/>
                <w:szCs w:val="20"/>
                <w:rtl/>
              </w:rPr>
              <w:br/>
              <w:t xml:space="preserve">برای کار سرمایه‌گذاری می‌کند. </w:t>
            </w:r>
            <w:r w:rsidRPr="00373472">
              <w:rPr>
                <w:rFonts w:ascii="Tahoma" w:eastAsia="Times New Roman" w:hAnsi="Tahoma" w:cs="Tahoma"/>
                <w:color w:val="333333"/>
                <w:sz w:val="20"/>
                <w:szCs w:val="20"/>
                <w:rtl/>
              </w:rPr>
              <w:br/>
              <w:t xml:space="preserve">نوآوری‌ها را معرفی می‌کند. </w:t>
            </w:r>
            <w:r w:rsidRPr="00373472">
              <w:rPr>
                <w:rFonts w:ascii="Tahoma" w:eastAsia="Times New Roman" w:hAnsi="Tahoma" w:cs="Tahoma"/>
                <w:color w:val="333333"/>
                <w:sz w:val="20"/>
                <w:szCs w:val="20"/>
                <w:rtl/>
              </w:rPr>
              <w:br/>
              <w:t xml:space="preserve">کار و تولید را نظم می‌بخشد. </w:t>
            </w:r>
            <w:r w:rsidRPr="00373472">
              <w:rPr>
                <w:rFonts w:ascii="Tahoma" w:eastAsia="Times New Roman" w:hAnsi="Tahoma" w:cs="Tahoma"/>
                <w:color w:val="333333"/>
                <w:sz w:val="20"/>
                <w:szCs w:val="20"/>
                <w:rtl/>
              </w:rPr>
              <w:br/>
              <w:t xml:space="preserve">تصمیم می‌گیرد. </w:t>
            </w:r>
            <w:r w:rsidRPr="00373472">
              <w:rPr>
                <w:rFonts w:ascii="Tahoma" w:eastAsia="Times New Roman" w:hAnsi="Tahoma" w:cs="Tahoma"/>
                <w:color w:val="333333"/>
                <w:sz w:val="20"/>
                <w:szCs w:val="20"/>
                <w:rtl/>
              </w:rPr>
              <w:br/>
              <w:t xml:space="preserve">برای آینده برنامه‌ریزی می‌کند. </w:t>
            </w:r>
            <w:r w:rsidRPr="00373472">
              <w:rPr>
                <w:rFonts w:ascii="Tahoma" w:eastAsia="Times New Roman" w:hAnsi="Tahoma" w:cs="Tahoma"/>
                <w:color w:val="333333"/>
                <w:sz w:val="20"/>
                <w:szCs w:val="20"/>
                <w:rtl/>
              </w:rPr>
              <w:br/>
              <w:t>محصولات خود را با سود می‌فروشد.</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 xml:space="preserve">6- انگیزه‌های مهم کارآفرینی </w:t>
            </w:r>
            <w:r w:rsidRPr="00373472">
              <w:rPr>
                <w:rFonts w:ascii="Tahoma" w:eastAsia="Times New Roman" w:hAnsi="Tahoma" w:cs="Tahoma"/>
                <w:color w:val="333333"/>
                <w:sz w:val="20"/>
                <w:szCs w:val="20"/>
                <w:rtl/>
              </w:rPr>
              <w:br/>
              <w:t xml:space="preserve">سه انگیزه‌ی اولیه باعث می‌شود که افراد، کارآفرین شوند: </w:t>
            </w:r>
            <w:r w:rsidRPr="00373472">
              <w:rPr>
                <w:rFonts w:ascii="Tahoma" w:eastAsia="Times New Roman" w:hAnsi="Tahoma" w:cs="Tahoma"/>
                <w:color w:val="333333"/>
                <w:sz w:val="20"/>
                <w:szCs w:val="20"/>
                <w:rtl/>
              </w:rPr>
              <w:br/>
              <w:t xml:space="preserve">نیاز به پیشرفت </w:t>
            </w:r>
            <w:r w:rsidRPr="00373472">
              <w:rPr>
                <w:rFonts w:ascii="Tahoma" w:eastAsia="Times New Roman" w:hAnsi="Tahoma" w:cs="Tahoma"/>
                <w:color w:val="333333"/>
                <w:sz w:val="20"/>
                <w:szCs w:val="20"/>
                <w:rtl/>
              </w:rPr>
              <w:br/>
              <w:t xml:space="preserve">علاقه به آزادی و استقلال </w:t>
            </w:r>
            <w:r w:rsidRPr="00373472">
              <w:rPr>
                <w:rFonts w:ascii="Tahoma" w:eastAsia="Times New Roman" w:hAnsi="Tahoma" w:cs="Tahoma"/>
                <w:color w:val="333333"/>
                <w:sz w:val="20"/>
                <w:szCs w:val="20"/>
                <w:rtl/>
              </w:rPr>
              <w:br/>
              <w:t xml:space="preserve">احتیاج به رضایت شغلی </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 xml:space="preserve">7- سرچشمه‌ی کارآفرینی </w:t>
            </w:r>
            <w:r w:rsidRPr="00373472">
              <w:rPr>
                <w:rFonts w:ascii="Tahoma" w:eastAsia="Times New Roman" w:hAnsi="Tahoma" w:cs="Tahoma"/>
                <w:color w:val="333333"/>
                <w:sz w:val="20"/>
                <w:szCs w:val="20"/>
                <w:rtl/>
              </w:rPr>
              <w:br/>
              <w:t>کارآفرینان از کجا می‌آیند؟ اشخاص چگونه کارآفرین می‌شوند؟ آیا کارآفرینان زاده شده یا ساخته می‌شوند؟ زمانی بود که تصور می‌شد کارآفرینان به جای ساخته شدن، متولد می‌شوند. صفات آنها به قدری نادر بودند که در هر جایی یافت نمــی‌شدند. امروزه، شواهد کافی وجود دارد که نشان دهد صفات کارآفرینی را می‌توان با آموزش، پرورش داد.</w:t>
            </w:r>
            <w:r w:rsidRPr="00373472">
              <w:rPr>
                <w:rFonts w:ascii="Tahoma" w:eastAsia="Times New Roman" w:hAnsi="Tahoma" w:cs="Tahoma"/>
                <w:color w:val="333333"/>
                <w:sz w:val="20"/>
                <w:szCs w:val="20"/>
                <w:rtl/>
              </w:rPr>
              <w:br/>
            </w:r>
            <w:r w:rsidRPr="00373472">
              <w:rPr>
                <w:rFonts w:ascii="Tahoma" w:eastAsia="Times New Roman" w:hAnsi="Tahoma" w:cs="Tahoma"/>
                <w:color w:val="333333"/>
                <w:sz w:val="20"/>
                <w:szCs w:val="20"/>
                <w:rtl/>
              </w:rPr>
              <w:br/>
            </w:r>
            <w:r w:rsidRPr="00373472">
              <w:rPr>
                <w:rFonts w:ascii="Tahoma" w:eastAsia="Times New Roman" w:hAnsi="Tahoma" w:cs="Tahoma"/>
                <w:b/>
                <w:bCs/>
                <w:color w:val="333333"/>
                <w:szCs w:val="20"/>
                <w:rtl/>
              </w:rPr>
              <w:t xml:space="preserve">8- نقش‌های کارآفرینان در جامعه </w:t>
            </w:r>
            <w:r w:rsidRPr="00373472">
              <w:rPr>
                <w:rFonts w:ascii="Tahoma" w:eastAsia="Times New Roman" w:hAnsi="Tahoma" w:cs="Tahoma"/>
                <w:color w:val="333333"/>
                <w:sz w:val="20"/>
                <w:szCs w:val="20"/>
                <w:rtl/>
              </w:rPr>
              <w:br/>
              <w:t xml:space="preserve">کارآفرینان نقش‌های ذیل را در جامعه ایفا خواهند کرد: </w:t>
            </w:r>
            <w:r w:rsidRPr="00373472">
              <w:rPr>
                <w:rFonts w:ascii="Tahoma" w:eastAsia="Times New Roman" w:hAnsi="Tahoma" w:cs="Tahoma"/>
                <w:color w:val="333333"/>
                <w:sz w:val="20"/>
                <w:szCs w:val="20"/>
                <w:rtl/>
              </w:rPr>
              <w:br/>
              <w:t xml:space="preserve">عامل اشتغال‌زایی </w:t>
            </w:r>
            <w:r w:rsidRPr="00373472">
              <w:rPr>
                <w:rFonts w:ascii="Tahoma" w:eastAsia="Times New Roman" w:hAnsi="Tahoma" w:cs="Tahoma"/>
                <w:color w:val="333333"/>
                <w:sz w:val="20"/>
                <w:szCs w:val="20"/>
                <w:rtl/>
              </w:rPr>
              <w:br/>
              <w:t xml:space="preserve">عامل انتقال فناوری </w:t>
            </w:r>
            <w:r w:rsidRPr="00373472">
              <w:rPr>
                <w:rFonts w:ascii="Tahoma" w:eastAsia="Times New Roman" w:hAnsi="Tahoma" w:cs="Tahoma"/>
                <w:color w:val="333333"/>
                <w:sz w:val="20"/>
                <w:szCs w:val="20"/>
                <w:rtl/>
              </w:rPr>
              <w:br/>
              <w:t xml:space="preserve">عامل ترغیب و تشویق سرمایه‌گذاری </w:t>
            </w:r>
            <w:r w:rsidRPr="00373472">
              <w:rPr>
                <w:rFonts w:ascii="Tahoma" w:eastAsia="Times New Roman" w:hAnsi="Tahoma" w:cs="Tahoma"/>
                <w:color w:val="333333"/>
                <w:sz w:val="20"/>
                <w:szCs w:val="20"/>
                <w:rtl/>
              </w:rPr>
              <w:br/>
              <w:t xml:space="preserve">عامل شناخت، ایجاد و گسترش بازارهای جدید </w:t>
            </w:r>
            <w:r w:rsidRPr="00373472">
              <w:rPr>
                <w:rFonts w:ascii="Tahoma" w:eastAsia="Times New Roman" w:hAnsi="Tahoma" w:cs="Tahoma"/>
                <w:color w:val="333333"/>
                <w:sz w:val="20"/>
                <w:szCs w:val="20"/>
                <w:rtl/>
              </w:rPr>
              <w:br/>
              <w:t xml:space="preserve">عامل تعادل در اقتصادهای پویا </w:t>
            </w:r>
            <w:r w:rsidRPr="00373472">
              <w:rPr>
                <w:rFonts w:ascii="Tahoma" w:eastAsia="Times New Roman" w:hAnsi="Tahoma" w:cs="Tahoma"/>
                <w:color w:val="333333"/>
                <w:sz w:val="20"/>
                <w:szCs w:val="20"/>
                <w:rtl/>
              </w:rPr>
              <w:br/>
              <w:t xml:space="preserve">عامل کاهش بوروکراسی اداری (کاهش پشت میزنشینی و شوق عمل‌گرایی و...) </w:t>
            </w:r>
            <w:r w:rsidRPr="00373472">
              <w:rPr>
                <w:rFonts w:ascii="Tahoma" w:eastAsia="Times New Roman" w:hAnsi="Tahoma" w:cs="Tahoma"/>
                <w:color w:val="333333"/>
                <w:sz w:val="20"/>
                <w:szCs w:val="20"/>
                <w:rtl/>
              </w:rPr>
              <w:br/>
              <w:t xml:space="preserve">عامل نوآوری و روان‌کننده‌ی تغییر </w:t>
            </w:r>
            <w:r w:rsidRPr="00373472">
              <w:rPr>
                <w:rFonts w:ascii="Tahoma" w:eastAsia="Times New Roman" w:hAnsi="Tahoma" w:cs="Tahoma"/>
                <w:color w:val="333333"/>
                <w:sz w:val="20"/>
                <w:szCs w:val="20"/>
                <w:rtl/>
              </w:rPr>
              <w:br/>
              <w:t xml:space="preserve">عامل تحریک و تشویق حس رقابت </w:t>
            </w:r>
            <w:r w:rsidRPr="00373472">
              <w:rPr>
                <w:rFonts w:ascii="Tahoma" w:eastAsia="Times New Roman" w:hAnsi="Tahoma" w:cs="Tahoma"/>
                <w:color w:val="333333"/>
                <w:sz w:val="20"/>
                <w:szCs w:val="20"/>
                <w:rtl/>
              </w:rPr>
              <w:br/>
              <w:t>عامل ساماندهی</w:t>
            </w:r>
          </w:p>
        </w:tc>
      </w:tr>
    </w:tbl>
    <w:p w:rsidR="00BC00D4" w:rsidRDefault="00BC00D4"/>
    <w:sectPr w:rsidR="00BC00D4" w:rsidSect="00DA4744">
      <w:pgSz w:w="11909" w:h="16834" w:code="9"/>
      <w:pgMar w:top="1418" w:right="1418" w:bottom="1418"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73472"/>
    <w:rsid w:val="000C6E1F"/>
    <w:rsid w:val="000D3C74"/>
    <w:rsid w:val="001223F7"/>
    <w:rsid w:val="00256581"/>
    <w:rsid w:val="00274566"/>
    <w:rsid w:val="00373472"/>
    <w:rsid w:val="006A513F"/>
    <w:rsid w:val="00726C24"/>
    <w:rsid w:val="007D5324"/>
    <w:rsid w:val="008229DF"/>
    <w:rsid w:val="00A46846"/>
    <w:rsid w:val="00A54AE6"/>
    <w:rsid w:val="00A84BDA"/>
    <w:rsid w:val="00AB4FE3"/>
    <w:rsid w:val="00BC00D4"/>
    <w:rsid w:val="00DA4744"/>
    <w:rsid w:val="00DD7173"/>
    <w:rsid w:val="00FC2B8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4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4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Office Word</Application>
  <DocSecurity>0</DocSecurity>
  <Lines>37</Lines>
  <Paragraphs>10</Paragraphs>
  <ScaleCrop>false</ScaleCrop>
  <Company>Golestan</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Ancibatur</dc:creator>
  <cp:keywords/>
  <dc:description/>
  <cp:lastModifiedBy>Ancibatur</cp:lastModifiedBy>
  <cp:revision>1</cp:revision>
  <dcterms:created xsi:type="dcterms:W3CDTF">2013-02-25T05:08:00Z</dcterms:created>
  <dcterms:modified xsi:type="dcterms:W3CDTF">2013-02-25T05:08:00Z</dcterms:modified>
</cp:coreProperties>
</file>